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293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zwei Hilfeleistungslöschfahrzeugen (HLF) für die Feuerwehr der Stadt Gelsenkirchen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